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D9519" w14:textId="7F0C6CBE" w:rsidR="000F51FA" w:rsidRPr="000F51FA" w:rsidRDefault="005552CB" w:rsidP="005552CB">
      <w:pPr>
        <w:keepNext/>
        <w:keepLines/>
        <w:spacing w:before="200" w:after="0" w:line="240" w:lineRule="auto"/>
        <w:ind w:left="-90"/>
        <w:outlineLvl w:val="1"/>
        <w:rPr>
          <w:rFonts w:ascii="Times New Roman" w:eastAsiaTheme="majorEastAsia" w:hAnsi="Times New Roman" w:cs="Times New Roman"/>
          <w:b/>
          <w:bCs/>
          <w:color w:val="4472C4" w:themeColor="accent1"/>
          <w:sz w:val="26"/>
          <w:szCs w:val="26"/>
          <w:lang w:val="en-IN"/>
        </w:rPr>
      </w:pPr>
      <w:r>
        <w:rPr>
          <w:rFonts w:ascii="Times New Roman" w:eastAsiaTheme="majorEastAsia" w:hAnsi="Times New Roman" w:cs="Times New Roman"/>
          <w:b/>
          <w:bCs/>
          <w:color w:val="4472C4" w:themeColor="accent1"/>
          <w:sz w:val="26"/>
          <w:szCs w:val="26"/>
          <w:lang w:val="en-IN"/>
        </w:rPr>
        <w:t xml:space="preserve">       </w:t>
      </w:r>
      <w:r w:rsidRPr="000F51FA">
        <w:rPr>
          <w:rFonts w:ascii="Times New Roman" w:eastAsiaTheme="majorEastAsia" w:hAnsi="Times New Roman" w:cs="Times New Roman"/>
          <w:b/>
          <w:bCs/>
          <w:color w:val="4472C4" w:themeColor="accent1"/>
          <w:sz w:val="26"/>
          <w:szCs w:val="26"/>
          <w:lang w:val="en-IN"/>
        </w:rPr>
        <w:t>Invitation for Expression of Interest (</w:t>
      </w:r>
      <w:proofErr w:type="spellStart"/>
      <w:r w:rsidRPr="000F51FA">
        <w:rPr>
          <w:rFonts w:ascii="Times New Roman" w:eastAsiaTheme="majorEastAsia" w:hAnsi="Times New Roman" w:cs="Times New Roman"/>
          <w:b/>
          <w:bCs/>
          <w:color w:val="4472C4" w:themeColor="accent1"/>
          <w:sz w:val="26"/>
          <w:szCs w:val="26"/>
          <w:lang w:val="en-IN"/>
        </w:rPr>
        <w:t>EoI</w:t>
      </w:r>
      <w:proofErr w:type="spellEnd"/>
      <w:r w:rsidRPr="000F51FA">
        <w:rPr>
          <w:rFonts w:ascii="Times New Roman" w:eastAsiaTheme="majorEastAsia" w:hAnsi="Times New Roman" w:cs="Times New Roman"/>
          <w:b/>
          <w:bCs/>
          <w:color w:val="4472C4" w:themeColor="accent1"/>
          <w:sz w:val="26"/>
          <w:szCs w:val="26"/>
          <w:lang w:val="en-IN"/>
        </w:rPr>
        <w:t>) for Setting-up AKRUTI Kendra</w:t>
      </w:r>
    </w:p>
    <w:p w14:paraId="567DA22B" w14:textId="77777777" w:rsidR="000F51FA" w:rsidRPr="000F51FA" w:rsidRDefault="000F51FA" w:rsidP="000F51FA">
      <w:pPr>
        <w:spacing w:after="0" w:line="240" w:lineRule="auto"/>
        <w:jc w:val="both"/>
        <w:rPr>
          <w:rFonts w:ascii="Times New Roman" w:hAnsi="Times New Roman" w:cs="Times New Roman"/>
          <w:sz w:val="24"/>
          <w:szCs w:val="24"/>
          <w:lang w:val="en-IN"/>
        </w:rPr>
      </w:pPr>
    </w:p>
    <w:p w14:paraId="2CC32D67" w14:textId="4ACC14E9" w:rsidR="000F51FA" w:rsidRPr="00A32A75" w:rsidRDefault="000F51FA" w:rsidP="000F51FA">
      <w:pPr>
        <w:spacing w:after="0" w:line="240" w:lineRule="auto"/>
        <w:jc w:val="both"/>
        <w:rPr>
          <w:rFonts w:ascii="Bookman Old Style" w:hAnsi="Bookman Old Style" w:cs="Times New Roman"/>
          <w:i/>
          <w:iCs/>
          <w:sz w:val="24"/>
          <w:szCs w:val="24"/>
          <w:lang w:val="en-IN"/>
        </w:rPr>
      </w:pPr>
      <w:r w:rsidRPr="00A32A75">
        <w:rPr>
          <w:rFonts w:ascii="Bookman Old Style" w:hAnsi="Bookman Old Style" w:cs="Times New Roman"/>
          <w:i/>
          <w:iCs/>
          <w:sz w:val="24"/>
          <w:szCs w:val="24"/>
          <w:lang w:val="en-IN"/>
        </w:rPr>
        <w:t>‘AKRUTI’ is an acronym for ‘Advance Knowledge and Rural/ Urban Technology Implementation’ programme. It is an DAE-BARC societal initiative.</w:t>
      </w:r>
    </w:p>
    <w:p w14:paraId="220C3EA5" w14:textId="77777777" w:rsidR="005552CB" w:rsidRDefault="005552CB" w:rsidP="000F51FA">
      <w:pPr>
        <w:spacing w:after="0" w:line="240" w:lineRule="auto"/>
        <w:jc w:val="both"/>
        <w:rPr>
          <w:rFonts w:ascii="Bookman Old Style" w:hAnsi="Bookman Old Style" w:cs="Times New Roman"/>
          <w:sz w:val="24"/>
          <w:szCs w:val="24"/>
          <w:lang w:val="en-IN"/>
        </w:rPr>
      </w:pPr>
    </w:p>
    <w:p w14:paraId="56B1A3D4" w14:textId="1AB4B83A"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 xml:space="preserve">The scheme aims to create structured and scalable network of technology nodes in rural and interior areas through providing easy access to know-how about societal technologies to all </w:t>
      </w:r>
      <w:proofErr w:type="spellStart"/>
      <w:r w:rsidRPr="00A32A75">
        <w:rPr>
          <w:rFonts w:ascii="Bookman Old Style" w:hAnsi="Bookman Old Style" w:cs="Times New Roman"/>
          <w:sz w:val="24"/>
          <w:szCs w:val="24"/>
          <w:lang w:val="en-IN"/>
        </w:rPr>
        <w:t>technopreneurs</w:t>
      </w:r>
      <w:proofErr w:type="spellEnd"/>
      <w:r w:rsidRPr="00A32A75">
        <w:rPr>
          <w:rFonts w:ascii="Bookman Old Style" w:hAnsi="Bookman Old Style" w:cs="Times New Roman"/>
          <w:sz w:val="24"/>
          <w:szCs w:val="24"/>
          <w:lang w:val="en-IN"/>
        </w:rPr>
        <w:t xml:space="preserve">, craftsmen/ artisans, traders, ex-servicemen, teachers, farmers, students, retired persons to establish workshop/ labs/ maintenance support/ food processing units in their own villages/ small towns/ relocation &amp; rehabilitation settlements etc. AKRUTI Kendra within the institute campus will become a facility for the weaker section of the society to acquire skills under the mentorship of institute faculty &amp; BARC scientist and, thereby, help in setting up the start-ups and creating jobs in interior areas. The floating students' population and their parents would get an opportunity to interact directly with Industry and entrepreneurs in the promotional events arrange by these </w:t>
      </w:r>
      <w:proofErr w:type="spellStart"/>
      <w:r w:rsidRPr="00A32A75">
        <w:rPr>
          <w:rFonts w:ascii="Bookman Old Style" w:hAnsi="Bookman Old Style" w:cs="Times New Roman"/>
          <w:sz w:val="24"/>
          <w:szCs w:val="24"/>
          <w:lang w:val="en-IN"/>
        </w:rPr>
        <w:t>Kendras</w:t>
      </w:r>
      <w:proofErr w:type="spellEnd"/>
      <w:r w:rsidRPr="00A32A75">
        <w:rPr>
          <w:rFonts w:ascii="Bookman Old Style" w:hAnsi="Bookman Old Style" w:cs="Times New Roman"/>
          <w:sz w:val="24"/>
          <w:szCs w:val="24"/>
          <w:lang w:val="en-IN"/>
        </w:rPr>
        <w:t>. Faculty may also get involved in respective institutes' AKRUTI Kendra to mentor the beneficiaries, along with the BARC scientist and engineers and may explore opportunities to collaborate with DAE’s programmes. This Kendra will become one of the social welfare Hub of the Institute where knowledge and skill (in beneficiaries' own native language) would be shared to all those who wish to learn, irrespective of age, academic background, mother tongue or native place.</w:t>
      </w:r>
    </w:p>
    <w:p w14:paraId="77E6ECEE" w14:textId="77777777"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 xml:space="preserve">The selected Institutes shall be provided access, on </w:t>
      </w:r>
      <w:r w:rsidRPr="00A32A75">
        <w:rPr>
          <w:rFonts w:ascii="Bookman Old Style" w:hAnsi="Bookman Old Style" w:cs="Times New Roman"/>
          <w:i/>
          <w:iCs/>
          <w:sz w:val="24"/>
          <w:szCs w:val="24"/>
          <w:lang w:val="en-IN"/>
        </w:rPr>
        <w:t>non-commercial license</w:t>
      </w:r>
      <w:r w:rsidRPr="00A32A75">
        <w:rPr>
          <w:rFonts w:ascii="Bookman Old Style" w:hAnsi="Bookman Old Style" w:cs="Times New Roman"/>
          <w:sz w:val="24"/>
          <w:szCs w:val="24"/>
          <w:lang w:val="en-IN"/>
        </w:rPr>
        <w:t xml:space="preserve"> without any Fee, to technical training documents on spin-off technologies of BARC, including hands-on training to the staff deputed by the Institution to AKRUTI Kendra for demonstration for the promotion of societal useful technologies. </w:t>
      </w:r>
      <w:proofErr w:type="spellStart"/>
      <w:r w:rsidRPr="00A32A75">
        <w:rPr>
          <w:rFonts w:ascii="Bookman Old Style" w:hAnsi="Bookman Old Style" w:cs="Times New Roman"/>
          <w:sz w:val="24"/>
          <w:szCs w:val="24"/>
          <w:lang w:val="en-IN"/>
        </w:rPr>
        <w:t>Bonafide</w:t>
      </w:r>
      <w:proofErr w:type="spellEnd"/>
      <w:r w:rsidRPr="00A32A75">
        <w:rPr>
          <w:rFonts w:ascii="Bookman Old Style" w:hAnsi="Bookman Old Style" w:cs="Times New Roman"/>
          <w:sz w:val="24"/>
          <w:szCs w:val="24"/>
          <w:lang w:val="en-IN"/>
        </w:rPr>
        <w:t xml:space="preserve"> Students of the institutes would be able to undertake Project Work on the spin-off technologies under supervision from BARC scientists in AKRUTI Kendra. </w:t>
      </w:r>
    </w:p>
    <w:p w14:paraId="711C5C65" w14:textId="77777777"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 xml:space="preserve">Registered Incubation Centre already established within the Institution may also apply for </w:t>
      </w:r>
      <w:r w:rsidRPr="00A32A75">
        <w:rPr>
          <w:rFonts w:ascii="Bookman Old Style" w:hAnsi="Bookman Old Style" w:cs="Times New Roman"/>
          <w:i/>
          <w:iCs/>
          <w:sz w:val="24"/>
          <w:szCs w:val="24"/>
          <w:lang w:val="en-IN"/>
        </w:rPr>
        <w:t>commercial license</w:t>
      </w:r>
      <w:r w:rsidRPr="00A32A75">
        <w:rPr>
          <w:rFonts w:ascii="Bookman Old Style" w:hAnsi="Bookman Old Style" w:cs="Times New Roman"/>
          <w:sz w:val="24"/>
          <w:szCs w:val="24"/>
          <w:lang w:val="en-IN"/>
        </w:rPr>
        <w:t xml:space="preserve"> on payment of prescribed Fee for any of the advertised spin-off technologies if desired. However, </w:t>
      </w:r>
      <w:r w:rsidRPr="00A32A75">
        <w:rPr>
          <w:rFonts w:ascii="Bookman Old Style" w:hAnsi="Bookman Old Style" w:cs="Times New Roman"/>
          <w:b/>
          <w:bCs/>
          <w:sz w:val="24"/>
          <w:szCs w:val="24"/>
          <w:lang w:val="en-IN"/>
        </w:rPr>
        <w:t>obtaining the statutory permission from local Government Authorities, for manufacturing, marketing, and deployment the products/ plants, would be mandatory by any BARC commercial licensee, including Incubation Centre, before commencing commercial activities.</w:t>
      </w:r>
      <w:r w:rsidRPr="00A32A75">
        <w:rPr>
          <w:rFonts w:ascii="Bookman Old Style" w:hAnsi="Bookman Old Style" w:cs="Times New Roman"/>
          <w:sz w:val="24"/>
          <w:szCs w:val="24"/>
          <w:lang w:val="en-IN"/>
        </w:rPr>
        <w:t xml:space="preserve"> The license from BARC only allows licensee to utilize the knowledge in the document to make products and should NOT be considered as an alternative to Government issued commercial licence. </w:t>
      </w:r>
      <w:r w:rsidRPr="00A32A75">
        <w:rPr>
          <w:rFonts w:ascii="Bookman Old Style" w:hAnsi="Bookman Old Style" w:cs="Times New Roman"/>
          <w:i/>
          <w:iCs/>
          <w:sz w:val="24"/>
          <w:szCs w:val="24"/>
          <w:lang w:val="en-IN"/>
        </w:rPr>
        <w:t>Institute may, through their good offices, guide the budding entrepreneurs to complete the legal formalities required for starting their business.</w:t>
      </w:r>
    </w:p>
    <w:p w14:paraId="7207769C" w14:textId="77777777" w:rsidR="00A32A75" w:rsidRDefault="00A32A75" w:rsidP="000F51FA">
      <w:pPr>
        <w:spacing w:after="0" w:line="240" w:lineRule="auto"/>
        <w:jc w:val="both"/>
        <w:rPr>
          <w:rFonts w:ascii="Bookman Old Style" w:hAnsi="Bookman Old Style" w:cs="Times New Roman"/>
          <w:b/>
          <w:bCs/>
          <w:sz w:val="24"/>
          <w:szCs w:val="24"/>
          <w:lang w:val="en-IN"/>
        </w:rPr>
      </w:pPr>
    </w:p>
    <w:p w14:paraId="7176AAEE" w14:textId="77777777" w:rsid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b/>
          <w:bCs/>
          <w:sz w:val="24"/>
          <w:szCs w:val="24"/>
          <w:lang w:val="en-IN"/>
        </w:rPr>
        <w:t>Please note that this is a NOT a funding programme of BARC.</w:t>
      </w:r>
      <w:r w:rsidRPr="00A32A75">
        <w:rPr>
          <w:rFonts w:ascii="Bookman Old Style" w:hAnsi="Bookman Old Style" w:cs="Times New Roman"/>
          <w:sz w:val="24"/>
          <w:szCs w:val="24"/>
          <w:lang w:val="en-IN"/>
        </w:rPr>
        <w:t xml:space="preserve"> </w:t>
      </w:r>
    </w:p>
    <w:p w14:paraId="3ADD7D07" w14:textId="77777777" w:rsidR="00A32A75" w:rsidRDefault="00A32A75" w:rsidP="000F51FA">
      <w:pPr>
        <w:spacing w:after="0" w:line="240" w:lineRule="auto"/>
        <w:jc w:val="both"/>
        <w:rPr>
          <w:rFonts w:ascii="Bookman Old Style" w:hAnsi="Bookman Old Style" w:cs="Times New Roman"/>
          <w:sz w:val="24"/>
          <w:szCs w:val="24"/>
          <w:lang w:val="en-IN"/>
        </w:rPr>
      </w:pPr>
    </w:p>
    <w:p w14:paraId="68118B4C" w14:textId="70886026"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lastRenderedPageBreak/>
        <w:t xml:space="preserve">This programme is for providing training and encouraging entrepreneurship in remote/ interior and remote areas through the faculty and students of the University. It aims to connect India’s vibrant Start-up eco-system to BARC spin-off technologies to help disadvantaged and weaker section of the society, not having access to formal education, to equip them to contribute in </w:t>
      </w:r>
      <w:proofErr w:type="spellStart"/>
      <w:r w:rsidRPr="00A32A75">
        <w:rPr>
          <w:rFonts w:ascii="Bookman Old Style" w:hAnsi="Bookman Old Style" w:cs="Times New Roman"/>
          <w:sz w:val="24"/>
          <w:szCs w:val="24"/>
          <w:lang w:val="en-IN"/>
        </w:rPr>
        <w:t>Atmanirbhar</w:t>
      </w:r>
      <w:proofErr w:type="spellEnd"/>
      <w:r w:rsidRPr="00A32A75">
        <w:rPr>
          <w:rFonts w:ascii="Bookman Old Style" w:hAnsi="Bookman Old Style" w:cs="Times New Roman"/>
          <w:sz w:val="24"/>
          <w:szCs w:val="24"/>
          <w:lang w:val="en-IN"/>
        </w:rPr>
        <w:t xml:space="preserve"> Bharat vision. </w:t>
      </w:r>
    </w:p>
    <w:p w14:paraId="0419BF26" w14:textId="77777777"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 xml:space="preserve">Exhibits or prototype for demonstration may be provided by BARC strictly on returnable basis as per the requirements and availability of onsite facility. </w:t>
      </w:r>
    </w:p>
    <w:p w14:paraId="6AC6D4CB" w14:textId="77777777" w:rsidR="000F51FA" w:rsidRPr="00A32A75" w:rsidRDefault="000F51FA" w:rsidP="000F51FA">
      <w:pPr>
        <w:spacing w:after="0" w:line="240" w:lineRule="auto"/>
        <w:jc w:val="both"/>
        <w:rPr>
          <w:rFonts w:ascii="Bookman Old Style" w:hAnsi="Bookman Old Style" w:cs="Times New Roman"/>
          <w:sz w:val="24"/>
          <w:szCs w:val="24"/>
          <w:lang w:val="en-IN"/>
        </w:rPr>
      </w:pPr>
    </w:p>
    <w:p w14:paraId="7F14B8ED" w14:textId="77777777" w:rsidR="00A32A75" w:rsidRDefault="000F51FA" w:rsidP="000F51FA">
      <w:pPr>
        <w:spacing w:after="0" w:line="240" w:lineRule="auto"/>
        <w:jc w:val="both"/>
        <w:rPr>
          <w:rFonts w:ascii="Bookman Old Style" w:hAnsi="Bookman Old Style" w:cs="Times New Roman"/>
          <w:sz w:val="24"/>
          <w:szCs w:val="24"/>
          <w:lang w:val="en-IN"/>
        </w:rPr>
      </w:pPr>
      <w:proofErr w:type="spellStart"/>
      <w:r w:rsidRPr="00A32A75">
        <w:rPr>
          <w:rFonts w:ascii="Bookman Old Style" w:hAnsi="Bookman Old Style" w:cs="Times New Roman"/>
          <w:sz w:val="24"/>
          <w:szCs w:val="24"/>
          <w:lang w:val="en-IN"/>
        </w:rPr>
        <w:t>EoI</w:t>
      </w:r>
      <w:proofErr w:type="spellEnd"/>
      <w:r w:rsidRPr="00A32A75">
        <w:rPr>
          <w:rFonts w:ascii="Bookman Old Style" w:hAnsi="Bookman Old Style" w:cs="Times New Roman"/>
          <w:sz w:val="24"/>
          <w:szCs w:val="24"/>
          <w:lang w:val="en-IN"/>
        </w:rPr>
        <w:t xml:space="preserve"> on Institute Letterhead along with completed IIF-AKRUTI2023 form with the details of facility existing within the campus (which could be provided on requisition basis to AKRUTI Kendra as and when needed) may be sent to Head, TT&amp;CD, BARC. No specialized labs etc. needs to be created exclusively for AKRUTI Kendra, however a demonstration cum meeting cum office room with ample open space, playground nearby for arranging events would be desirable. </w:t>
      </w:r>
    </w:p>
    <w:p w14:paraId="0998114B" w14:textId="77777777" w:rsidR="00A32A75" w:rsidRDefault="00A32A75" w:rsidP="000F51FA">
      <w:pPr>
        <w:spacing w:after="0" w:line="240" w:lineRule="auto"/>
        <w:jc w:val="both"/>
        <w:rPr>
          <w:rFonts w:ascii="Bookman Old Style" w:hAnsi="Bookman Old Style" w:cs="Times New Roman"/>
          <w:i/>
          <w:iCs/>
          <w:sz w:val="24"/>
          <w:szCs w:val="24"/>
          <w:u w:val="single"/>
          <w:lang w:val="en-IN"/>
        </w:rPr>
      </w:pPr>
    </w:p>
    <w:p w14:paraId="7D1C6BFD" w14:textId="77777777" w:rsidR="00A32A75" w:rsidRDefault="000F51FA" w:rsidP="000F51FA">
      <w:pPr>
        <w:spacing w:after="0" w:line="240" w:lineRule="auto"/>
        <w:jc w:val="both"/>
        <w:rPr>
          <w:rFonts w:ascii="Bookman Old Style" w:hAnsi="Bookman Old Style" w:cs="Times New Roman"/>
          <w:i/>
          <w:iCs/>
          <w:sz w:val="24"/>
          <w:szCs w:val="24"/>
          <w:u w:val="single"/>
          <w:lang w:val="en-IN"/>
        </w:rPr>
      </w:pPr>
      <w:r w:rsidRPr="00A32A75">
        <w:rPr>
          <w:rFonts w:ascii="Bookman Old Style" w:hAnsi="Bookman Old Style" w:cs="Times New Roman"/>
          <w:i/>
          <w:iCs/>
          <w:sz w:val="24"/>
          <w:szCs w:val="24"/>
          <w:u w:val="single"/>
          <w:lang w:val="en-IN"/>
        </w:rPr>
        <w:t>Institutes already having active MoUs with DAE for setting up of AKRUTI Kendra need not apply again.</w:t>
      </w:r>
    </w:p>
    <w:p w14:paraId="135C74BC" w14:textId="77777777" w:rsidR="00A32A75" w:rsidRDefault="00A32A75" w:rsidP="000F51FA">
      <w:pPr>
        <w:spacing w:after="0" w:line="240" w:lineRule="auto"/>
        <w:jc w:val="both"/>
        <w:rPr>
          <w:rFonts w:ascii="Bookman Old Style" w:hAnsi="Bookman Old Style" w:cs="Times New Roman"/>
          <w:i/>
          <w:iCs/>
          <w:sz w:val="24"/>
          <w:szCs w:val="24"/>
          <w:u w:val="single"/>
          <w:lang w:val="en-IN"/>
        </w:rPr>
      </w:pPr>
    </w:p>
    <w:p w14:paraId="68DE4E3A" w14:textId="4667B375"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i/>
          <w:iCs/>
          <w:sz w:val="24"/>
          <w:szCs w:val="24"/>
          <w:u w:val="single"/>
          <w:lang w:val="en-IN"/>
        </w:rPr>
        <w:t xml:space="preserve"> </w:t>
      </w:r>
      <w:r w:rsidRPr="00A32A75">
        <w:rPr>
          <w:rFonts w:ascii="Bookman Old Style" w:hAnsi="Bookman Old Style" w:cs="Times New Roman"/>
          <w:sz w:val="24"/>
          <w:szCs w:val="24"/>
          <w:lang w:val="en-IN"/>
        </w:rPr>
        <w:t xml:space="preserve">BARC reserves the rights to accept or reject any </w:t>
      </w:r>
      <w:proofErr w:type="spellStart"/>
      <w:r w:rsidRPr="00A32A75">
        <w:rPr>
          <w:rFonts w:ascii="Bookman Old Style" w:hAnsi="Bookman Old Style" w:cs="Times New Roman"/>
          <w:sz w:val="24"/>
          <w:szCs w:val="24"/>
          <w:lang w:val="en-IN"/>
        </w:rPr>
        <w:t>EoI</w:t>
      </w:r>
      <w:proofErr w:type="spellEnd"/>
      <w:r w:rsidRPr="00A32A75">
        <w:rPr>
          <w:rFonts w:ascii="Bookman Old Style" w:hAnsi="Bookman Old Style" w:cs="Times New Roman"/>
          <w:sz w:val="24"/>
          <w:szCs w:val="24"/>
          <w:lang w:val="en-IN"/>
        </w:rPr>
        <w:t>.</w:t>
      </w:r>
    </w:p>
    <w:p w14:paraId="0DA01A5A" w14:textId="77777777" w:rsidR="00A32A75" w:rsidRDefault="00A32A75" w:rsidP="000F51FA">
      <w:pPr>
        <w:spacing w:after="0" w:line="240" w:lineRule="auto"/>
        <w:jc w:val="both"/>
        <w:rPr>
          <w:rFonts w:ascii="Bookman Old Style" w:hAnsi="Bookman Old Style" w:cs="Times New Roman"/>
          <w:b/>
          <w:bCs/>
          <w:color w:val="FF0000"/>
          <w:sz w:val="24"/>
          <w:szCs w:val="24"/>
          <w:lang w:val="en-IN"/>
        </w:rPr>
      </w:pPr>
    </w:p>
    <w:p w14:paraId="23A897A2" w14:textId="77777777" w:rsidR="00A32A75" w:rsidRDefault="00A32A75" w:rsidP="000F51FA">
      <w:pPr>
        <w:spacing w:after="0" w:line="240" w:lineRule="auto"/>
        <w:jc w:val="both"/>
        <w:rPr>
          <w:rFonts w:ascii="Bookman Old Style" w:hAnsi="Bookman Old Style" w:cs="Times New Roman"/>
          <w:sz w:val="24"/>
          <w:szCs w:val="24"/>
          <w:lang w:val="en-IN"/>
        </w:rPr>
      </w:pPr>
      <w:bookmarkStart w:id="0" w:name="_GoBack"/>
      <w:bookmarkEnd w:id="0"/>
    </w:p>
    <w:p w14:paraId="52AA96BD" w14:textId="521FA923"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Please send the signed form with enclosures along with a cover note on University/ Institute Letterhead with SEAL of the signatory to:</w:t>
      </w:r>
    </w:p>
    <w:p w14:paraId="596A353D" w14:textId="77777777" w:rsidR="000F51FA" w:rsidRPr="00A32A75" w:rsidRDefault="000F51FA" w:rsidP="000F51FA">
      <w:pPr>
        <w:spacing w:after="0" w:line="240" w:lineRule="auto"/>
        <w:jc w:val="both"/>
        <w:rPr>
          <w:rFonts w:ascii="Bookman Old Style" w:hAnsi="Bookman Old Style" w:cs="Times New Roman"/>
          <w:sz w:val="24"/>
          <w:szCs w:val="24"/>
          <w:lang w:val="en-IN"/>
        </w:rPr>
      </w:pPr>
    </w:p>
    <w:p w14:paraId="5A894897" w14:textId="77777777"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Head,</w:t>
      </w:r>
    </w:p>
    <w:p w14:paraId="5FB2A41E" w14:textId="77777777"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TT&amp;CD,</w:t>
      </w:r>
    </w:p>
    <w:p w14:paraId="634EF5E0" w14:textId="77777777"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Bhabha Atomic Research Centre,</w:t>
      </w:r>
    </w:p>
    <w:p w14:paraId="673B908D" w14:textId="77777777" w:rsidR="000F51FA" w:rsidRPr="00A32A75" w:rsidRDefault="000F51FA" w:rsidP="000F51FA">
      <w:pPr>
        <w:spacing w:after="0" w:line="240" w:lineRule="auto"/>
        <w:jc w:val="both"/>
        <w:rPr>
          <w:rFonts w:ascii="Bookman Old Style" w:hAnsi="Bookman Old Style" w:cs="Times New Roman"/>
          <w:sz w:val="24"/>
          <w:szCs w:val="24"/>
          <w:lang w:val="en-IN"/>
        </w:rPr>
      </w:pPr>
      <w:proofErr w:type="spellStart"/>
      <w:r w:rsidRPr="00A32A75">
        <w:rPr>
          <w:rFonts w:ascii="Bookman Old Style" w:hAnsi="Bookman Old Style" w:cs="Times New Roman"/>
          <w:sz w:val="24"/>
          <w:szCs w:val="24"/>
          <w:lang w:val="en-IN"/>
        </w:rPr>
        <w:t>Trombay</w:t>
      </w:r>
      <w:proofErr w:type="spellEnd"/>
      <w:r w:rsidRPr="00A32A75">
        <w:rPr>
          <w:rFonts w:ascii="Bookman Old Style" w:hAnsi="Bookman Old Style" w:cs="Times New Roman"/>
          <w:sz w:val="24"/>
          <w:szCs w:val="24"/>
          <w:lang w:val="en-IN"/>
        </w:rPr>
        <w:t>, Mumbai 400085</w:t>
      </w:r>
    </w:p>
    <w:p w14:paraId="73256CED" w14:textId="77777777" w:rsidR="000F51FA" w:rsidRPr="00A32A75" w:rsidRDefault="000F51FA" w:rsidP="000F51FA">
      <w:pPr>
        <w:spacing w:after="0" w:line="240" w:lineRule="auto"/>
        <w:jc w:val="both"/>
        <w:rPr>
          <w:rFonts w:ascii="Bookman Old Style" w:hAnsi="Bookman Old Style" w:cs="Times New Roman"/>
          <w:sz w:val="24"/>
          <w:szCs w:val="24"/>
          <w:lang w:val="en-IN"/>
        </w:rPr>
      </w:pPr>
      <w:r w:rsidRPr="00A32A75">
        <w:rPr>
          <w:rFonts w:ascii="Bookman Old Style" w:hAnsi="Bookman Old Style" w:cs="Times New Roman"/>
          <w:sz w:val="24"/>
          <w:szCs w:val="24"/>
          <w:lang w:val="en-IN"/>
        </w:rPr>
        <w:t xml:space="preserve"> </w:t>
      </w:r>
    </w:p>
    <w:p w14:paraId="3C5BBF5D" w14:textId="09C59F55" w:rsidR="00E46D78" w:rsidRDefault="000F51FA" w:rsidP="000F51FA">
      <w:pPr>
        <w:rPr>
          <w:rFonts w:ascii="Bookman Old Style" w:hAnsi="Bookman Old Style" w:cs="Times New Roman"/>
          <w:sz w:val="24"/>
          <w:szCs w:val="24"/>
          <w:lang w:val="en-IN"/>
        </w:rPr>
      </w:pPr>
      <w:r w:rsidRPr="00A32A75">
        <w:rPr>
          <w:rFonts w:ascii="Bookman Old Style" w:hAnsi="Bookman Old Style" w:cs="Times New Roman"/>
          <w:sz w:val="24"/>
          <w:szCs w:val="24"/>
          <w:lang w:val="en-IN"/>
        </w:rPr>
        <w:t xml:space="preserve">Email: </w:t>
      </w:r>
      <w:proofErr w:type="spellStart"/>
      <w:r w:rsidRPr="00A32A75">
        <w:rPr>
          <w:rFonts w:ascii="Bookman Old Style" w:hAnsi="Bookman Old Style" w:cs="Times New Roman"/>
          <w:sz w:val="24"/>
          <w:szCs w:val="24"/>
          <w:lang w:val="en-IN"/>
        </w:rPr>
        <w:t>akruti</w:t>
      </w:r>
      <w:proofErr w:type="spellEnd"/>
      <w:r w:rsidR="002149D9" w:rsidRPr="00A32A75">
        <w:rPr>
          <w:rFonts w:ascii="Bookman Old Style" w:hAnsi="Bookman Old Style" w:cs="Times New Roman"/>
          <w:sz w:val="24"/>
          <w:szCs w:val="24"/>
          <w:lang w:val="en-IN"/>
        </w:rPr>
        <w:t xml:space="preserve"> </w:t>
      </w:r>
      <w:r w:rsidRPr="00A32A75">
        <w:rPr>
          <w:rFonts w:ascii="Bookman Old Style" w:hAnsi="Bookman Old Style" w:cs="Times New Roman"/>
          <w:sz w:val="24"/>
          <w:szCs w:val="24"/>
          <w:lang w:val="en-IN"/>
        </w:rPr>
        <w:t xml:space="preserve">@barc.gov.in (Subject: </w:t>
      </w:r>
      <w:proofErr w:type="spellStart"/>
      <w:r w:rsidRPr="00A32A75">
        <w:rPr>
          <w:rFonts w:ascii="Bookman Old Style" w:hAnsi="Bookman Old Style" w:cs="Times New Roman"/>
          <w:sz w:val="24"/>
          <w:szCs w:val="24"/>
          <w:lang w:val="en-IN"/>
        </w:rPr>
        <w:t>EoI</w:t>
      </w:r>
      <w:proofErr w:type="spellEnd"/>
      <w:r w:rsidRPr="00A32A75">
        <w:rPr>
          <w:rFonts w:ascii="Bookman Old Style" w:hAnsi="Bookman Old Style" w:cs="Times New Roman"/>
          <w:sz w:val="24"/>
          <w:szCs w:val="24"/>
          <w:lang w:val="en-IN"/>
        </w:rPr>
        <w:t xml:space="preserve"> for AKRUTI- &lt;university&gt;)</w:t>
      </w:r>
    </w:p>
    <w:p w14:paraId="6B37B63D" w14:textId="77777777" w:rsidR="005552CB" w:rsidRPr="00A32A75" w:rsidRDefault="005552CB" w:rsidP="005552CB">
      <w:pPr>
        <w:spacing w:after="0" w:line="240" w:lineRule="auto"/>
        <w:jc w:val="both"/>
        <w:rPr>
          <w:rFonts w:ascii="Bookman Old Style" w:hAnsi="Bookman Old Style" w:cs="Times New Roman"/>
          <w:i/>
          <w:iCs/>
          <w:sz w:val="24"/>
          <w:szCs w:val="24"/>
          <w:lang w:val="en-IN"/>
        </w:rPr>
      </w:pPr>
      <w:r w:rsidRPr="00A32A75">
        <w:rPr>
          <w:rFonts w:ascii="Bookman Old Style" w:hAnsi="Bookman Old Style" w:cs="Times New Roman"/>
          <w:i/>
          <w:iCs/>
          <w:sz w:val="24"/>
          <w:szCs w:val="24"/>
          <w:lang w:val="en-IN"/>
        </w:rPr>
        <w:t>(Speed Post only, Email/ Hand delivered submission would not be considered)</w:t>
      </w:r>
    </w:p>
    <w:p w14:paraId="7D7E23FE" w14:textId="77777777" w:rsidR="005552CB" w:rsidRPr="00A32A75" w:rsidRDefault="005552CB" w:rsidP="000F51FA">
      <w:pPr>
        <w:rPr>
          <w:rFonts w:ascii="Bookman Old Style" w:hAnsi="Bookman Old Style"/>
          <w:sz w:val="24"/>
          <w:szCs w:val="24"/>
        </w:rPr>
      </w:pPr>
    </w:p>
    <w:sectPr w:rsidR="005552CB" w:rsidRPr="00A32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4E"/>
    <w:rsid w:val="000F51FA"/>
    <w:rsid w:val="002149D9"/>
    <w:rsid w:val="0042257E"/>
    <w:rsid w:val="005552CB"/>
    <w:rsid w:val="00955A39"/>
    <w:rsid w:val="00A32A75"/>
    <w:rsid w:val="00C8104E"/>
    <w:rsid w:val="00E4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C249"/>
  <w15:chartTrackingRefBased/>
  <w15:docId w15:val="{CE4FEDC1-4BAE-46CD-BB84-F4A3CBD9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dc:creator>
  <cp:keywords/>
  <dc:description/>
  <cp:lastModifiedBy>Admin</cp:lastModifiedBy>
  <cp:revision>6</cp:revision>
  <dcterms:created xsi:type="dcterms:W3CDTF">2023-12-20T06:23:00Z</dcterms:created>
  <dcterms:modified xsi:type="dcterms:W3CDTF">2024-01-03T09:03:00Z</dcterms:modified>
</cp:coreProperties>
</file>